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B17DA9" w:rsidRPr="00B17DA9" w:rsidRDefault="00B17DA9" w:rsidP="00B17DA9">
      <w:pPr>
        <w:rPr>
          <w:rFonts w:ascii="Verdana" w:hAnsi="Verdana" w:cs="Arial"/>
          <w:color w:val="2D0A90"/>
          <w:szCs w:val="28"/>
        </w:rPr>
      </w:pPr>
      <w:r w:rsidRPr="00B17DA9">
        <w:rPr>
          <w:rFonts w:ascii="Verdana" w:hAnsi="Verdana" w:cs="Arial"/>
          <w:color w:val="2D0A90"/>
          <w:szCs w:val="28"/>
        </w:rPr>
        <w:t>IL SECOLO XIX        14 febbraio 2009</w:t>
      </w:r>
    </w:p>
    <w:p w:rsidR="00B17DA9" w:rsidRPr="00B17DA9" w:rsidRDefault="00B17DA9" w:rsidP="00B17DA9">
      <w:pPr>
        <w:rPr>
          <w:rFonts w:ascii="Verdana" w:hAnsi="Verdana" w:cs="Arial"/>
          <w:color w:val="2D0A90"/>
          <w:sz w:val="22"/>
          <w:szCs w:val="22"/>
        </w:rPr>
      </w:pPr>
    </w:p>
    <w:p w:rsidR="00B17DA9" w:rsidRPr="00B17DA9" w:rsidRDefault="00B17DA9" w:rsidP="00B17DA9">
      <w:pPr>
        <w:rPr>
          <w:rFonts w:ascii="Verdana" w:hAnsi="Verdana" w:cs="Arial"/>
          <w:color w:val="2D0A90"/>
          <w:sz w:val="22"/>
          <w:szCs w:val="22"/>
        </w:rPr>
      </w:pPr>
    </w:p>
    <w:p w:rsidR="00B17DA9" w:rsidRPr="00B17DA9" w:rsidRDefault="00B17DA9" w:rsidP="00B17DA9">
      <w:pPr>
        <w:rPr>
          <w:rFonts w:ascii="Verdana" w:hAnsi="Verdana"/>
          <w:color w:val="2D0A90"/>
          <w:sz w:val="72"/>
          <w:szCs w:val="52"/>
        </w:rPr>
      </w:pPr>
      <w:r w:rsidRPr="00B17DA9">
        <w:rPr>
          <w:rFonts w:ascii="Verdana" w:hAnsi="Verdana"/>
          <w:color w:val="2D0A90"/>
          <w:sz w:val="72"/>
          <w:szCs w:val="52"/>
        </w:rPr>
        <w:t xml:space="preserve">«ISLAM AL CEP, </w:t>
      </w:r>
    </w:p>
    <w:p w:rsidR="00B17DA9" w:rsidRPr="00B17DA9" w:rsidRDefault="00B17DA9" w:rsidP="00B17DA9">
      <w:pPr>
        <w:rPr>
          <w:rFonts w:ascii="Verdana" w:hAnsi="Verdana"/>
          <w:color w:val="2D0A90"/>
          <w:sz w:val="72"/>
          <w:szCs w:val="52"/>
        </w:rPr>
      </w:pPr>
      <w:r w:rsidRPr="00B17DA9">
        <w:rPr>
          <w:rFonts w:ascii="Verdana" w:hAnsi="Verdana"/>
          <w:color w:val="2D0A90"/>
          <w:sz w:val="72"/>
          <w:szCs w:val="52"/>
        </w:rPr>
        <w:t>CONVIVERE E POSSIBILE»</w:t>
      </w:r>
    </w:p>
    <w:p w:rsidR="00B17DA9" w:rsidRPr="00B17DA9" w:rsidRDefault="00B17DA9" w:rsidP="00B17DA9">
      <w:pPr>
        <w:rPr>
          <w:rFonts w:ascii="Verdana" w:hAnsi="Verdana" w:cs="Arial"/>
          <w:color w:val="2D0A90"/>
          <w:spacing w:val="2"/>
          <w:sz w:val="22"/>
          <w:szCs w:val="22"/>
        </w:rPr>
      </w:pPr>
    </w:p>
    <w:p w:rsidR="00B17DA9" w:rsidRPr="00B17DA9" w:rsidRDefault="00B17DA9" w:rsidP="00B17DA9">
      <w:pPr>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Un abbraccio sincero e spontaneo come solo i bambini rie</w:t>
      </w:r>
      <w:r w:rsidRPr="00B17DA9">
        <w:rPr>
          <w:rFonts w:ascii="Verdana" w:hAnsi="Verdana" w:cs="Arial"/>
          <w:color w:val="2D0A90"/>
          <w:spacing w:val="2"/>
          <w:sz w:val="22"/>
          <w:szCs w:val="22"/>
        </w:rPr>
        <w:softHyphen/>
        <w:t xml:space="preserve">scono a regalare.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L'arcivescovo Angelo Bagnasco (in visita pastorale dal 7 al 15 febbraio nel vicariato di </w:t>
      </w:r>
      <w:proofErr w:type="spellStart"/>
      <w:r w:rsidRPr="00B17DA9">
        <w:rPr>
          <w:rFonts w:ascii="Verdana" w:hAnsi="Verdana" w:cs="Arial"/>
          <w:color w:val="2D0A90"/>
          <w:spacing w:val="2"/>
          <w:sz w:val="22"/>
          <w:szCs w:val="22"/>
        </w:rPr>
        <w:t>Prà</w:t>
      </w:r>
      <w:proofErr w:type="spellEnd"/>
      <w:r w:rsidRPr="00B17DA9">
        <w:rPr>
          <w:rFonts w:ascii="Verdana" w:hAnsi="Verdana" w:cs="Arial"/>
          <w:color w:val="2D0A90"/>
          <w:spacing w:val="2"/>
          <w:sz w:val="22"/>
          <w:szCs w:val="22"/>
        </w:rPr>
        <w:t xml:space="preserve">. </w:t>
      </w:r>
      <w:proofErr w:type="spellStart"/>
      <w:r w:rsidRPr="00B17DA9">
        <w:rPr>
          <w:rFonts w:ascii="Verdana" w:hAnsi="Verdana" w:cs="Arial"/>
          <w:color w:val="2D0A90"/>
          <w:spacing w:val="2"/>
          <w:sz w:val="22"/>
          <w:szCs w:val="22"/>
        </w:rPr>
        <w:t>Voltri</w:t>
      </w:r>
      <w:proofErr w:type="spellEnd"/>
      <w:r w:rsidRPr="00B17DA9">
        <w:rPr>
          <w:rFonts w:ascii="Verdana" w:hAnsi="Verdana" w:cs="Arial"/>
          <w:color w:val="2D0A90"/>
          <w:spacing w:val="2"/>
          <w:sz w:val="22"/>
          <w:szCs w:val="22"/>
        </w:rPr>
        <w:t xml:space="preserve"> e </w:t>
      </w:r>
      <w:proofErr w:type="spellStart"/>
      <w:r w:rsidRPr="00B17DA9">
        <w:rPr>
          <w:rFonts w:ascii="Verdana" w:hAnsi="Verdana" w:cs="Arial"/>
          <w:color w:val="2D0A90"/>
          <w:spacing w:val="2"/>
          <w:sz w:val="22"/>
          <w:szCs w:val="22"/>
        </w:rPr>
        <w:t>Arenzano</w:t>
      </w:r>
      <w:proofErr w:type="spellEnd"/>
      <w:r w:rsidRPr="00B17DA9">
        <w:rPr>
          <w:rFonts w:ascii="Verdana" w:hAnsi="Verdana" w:cs="Arial"/>
          <w:color w:val="2D0A90"/>
          <w:spacing w:val="2"/>
          <w:sz w:val="22"/>
          <w:szCs w:val="22"/>
        </w:rPr>
        <w:t>) ha incon</w:t>
      </w:r>
      <w:r w:rsidRPr="00B17DA9">
        <w:rPr>
          <w:rFonts w:ascii="Verdana" w:hAnsi="Verdana" w:cs="Arial"/>
          <w:color w:val="2D0A90"/>
          <w:spacing w:val="2"/>
          <w:sz w:val="22"/>
          <w:szCs w:val="22"/>
        </w:rPr>
        <w:softHyphen/>
        <w:t>trato, ieri, i bambini cattolici e mu</w:t>
      </w:r>
      <w:r w:rsidRPr="00B17DA9">
        <w:rPr>
          <w:rFonts w:ascii="Verdana" w:hAnsi="Verdana" w:cs="Arial"/>
          <w:color w:val="2D0A90"/>
          <w:spacing w:val="2"/>
          <w:sz w:val="22"/>
          <w:szCs w:val="22"/>
        </w:rPr>
        <w:softHyphen/>
        <w:t>sulmani della "Scuola della pace" della comunità di sant’Egidio, aperta da quasi un anno nel quar</w:t>
      </w:r>
      <w:r w:rsidRPr="00B17DA9">
        <w:rPr>
          <w:rFonts w:ascii="Verdana" w:hAnsi="Verdana" w:cs="Arial"/>
          <w:color w:val="2D0A90"/>
          <w:spacing w:val="2"/>
          <w:sz w:val="22"/>
          <w:szCs w:val="22"/>
        </w:rPr>
        <w:softHyphen/>
        <w:t xml:space="preserve">tiere </w:t>
      </w:r>
      <w:proofErr w:type="spellStart"/>
      <w:r w:rsidRPr="00B17DA9">
        <w:rPr>
          <w:rFonts w:ascii="Verdana" w:hAnsi="Verdana" w:cs="Arial"/>
          <w:color w:val="2D0A90"/>
          <w:spacing w:val="2"/>
          <w:sz w:val="22"/>
          <w:szCs w:val="22"/>
        </w:rPr>
        <w:t>Cep</w:t>
      </w:r>
      <w:proofErr w:type="spellEnd"/>
      <w:r w:rsidRPr="00B17DA9">
        <w:rPr>
          <w:rFonts w:ascii="Verdana" w:hAnsi="Verdana" w:cs="Arial"/>
          <w:color w:val="2D0A90"/>
          <w:spacing w:val="2"/>
          <w:sz w:val="22"/>
          <w:szCs w:val="22"/>
        </w:rPr>
        <w:t xml:space="preserve"> – Ca Nuova.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E l'abbraccio si concretizza nelle parole di </w:t>
      </w:r>
      <w:proofErr w:type="spellStart"/>
      <w:r w:rsidRPr="00B17DA9">
        <w:rPr>
          <w:rFonts w:ascii="Verdana" w:hAnsi="Verdana" w:cs="Arial"/>
          <w:color w:val="2D0A90"/>
          <w:spacing w:val="2"/>
          <w:sz w:val="22"/>
          <w:szCs w:val="22"/>
        </w:rPr>
        <w:t>Ualid</w:t>
      </w:r>
      <w:proofErr w:type="spellEnd"/>
      <w:r w:rsidRPr="00B17DA9">
        <w:rPr>
          <w:rFonts w:ascii="Verdana" w:hAnsi="Verdana" w:cs="Arial"/>
          <w:color w:val="2D0A90"/>
          <w:spacing w:val="2"/>
          <w:sz w:val="22"/>
          <w:szCs w:val="22"/>
        </w:rPr>
        <w:t>, marocchino di 10 anni, rivolte a Ba</w:t>
      </w:r>
      <w:r w:rsidRPr="00B17DA9">
        <w:rPr>
          <w:rFonts w:ascii="Verdana" w:hAnsi="Verdana" w:cs="Arial"/>
          <w:color w:val="2D0A90"/>
          <w:spacing w:val="2"/>
          <w:sz w:val="22"/>
          <w:szCs w:val="22"/>
        </w:rPr>
        <w:softHyphen/>
        <w:t>gnasco: «Siamo felici che sei ve</w:t>
      </w:r>
      <w:r w:rsidRPr="00B17DA9">
        <w:rPr>
          <w:rFonts w:ascii="Verdana" w:hAnsi="Verdana" w:cs="Arial"/>
          <w:color w:val="2D0A90"/>
          <w:spacing w:val="2"/>
          <w:sz w:val="22"/>
          <w:szCs w:val="22"/>
        </w:rPr>
        <w:softHyphen/>
        <w:t xml:space="preserve">nuto».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E aggiunge </w:t>
      </w:r>
      <w:proofErr w:type="spellStart"/>
      <w:r w:rsidRPr="00B17DA9">
        <w:rPr>
          <w:rFonts w:ascii="Verdana" w:hAnsi="Verdana" w:cs="Arial"/>
          <w:color w:val="2D0A90"/>
          <w:spacing w:val="2"/>
          <w:sz w:val="22"/>
          <w:szCs w:val="22"/>
        </w:rPr>
        <w:t>Hassania</w:t>
      </w:r>
      <w:proofErr w:type="spellEnd"/>
      <w:r w:rsidRPr="00B17DA9">
        <w:rPr>
          <w:rFonts w:ascii="Verdana" w:hAnsi="Verdana" w:cs="Arial"/>
          <w:color w:val="2D0A90"/>
          <w:spacing w:val="2"/>
          <w:sz w:val="22"/>
          <w:szCs w:val="22"/>
        </w:rPr>
        <w:t xml:space="preserve"> </w:t>
      </w:r>
      <w:proofErr w:type="spellStart"/>
      <w:r w:rsidRPr="00B17DA9">
        <w:rPr>
          <w:rFonts w:ascii="Verdana" w:hAnsi="Verdana" w:cs="Arial"/>
          <w:color w:val="2D0A90"/>
          <w:spacing w:val="2"/>
          <w:sz w:val="22"/>
          <w:szCs w:val="22"/>
        </w:rPr>
        <w:t>Rah</w:t>
      </w:r>
      <w:r w:rsidRPr="00B17DA9">
        <w:rPr>
          <w:rFonts w:ascii="Verdana" w:hAnsi="Verdana" w:cs="Arial"/>
          <w:color w:val="2D0A90"/>
          <w:spacing w:val="2"/>
          <w:sz w:val="22"/>
          <w:szCs w:val="22"/>
        </w:rPr>
        <w:softHyphen/>
        <w:t>moune</w:t>
      </w:r>
      <w:proofErr w:type="spellEnd"/>
      <w:r w:rsidRPr="00B17DA9">
        <w:rPr>
          <w:rFonts w:ascii="Verdana" w:hAnsi="Verdana" w:cs="Arial"/>
          <w:color w:val="2D0A90"/>
          <w:spacing w:val="2"/>
          <w:sz w:val="22"/>
          <w:szCs w:val="22"/>
        </w:rPr>
        <w:t>, giovane mamma magre</w:t>
      </w:r>
      <w:r w:rsidRPr="00B17DA9">
        <w:rPr>
          <w:rFonts w:ascii="Verdana" w:hAnsi="Verdana" w:cs="Arial"/>
          <w:color w:val="2D0A90"/>
          <w:spacing w:val="2"/>
          <w:sz w:val="22"/>
          <w:szCs w:val="22"/>
        </w:rPr>
        <w:softHyphen/>
        <w:t>bina cresciuta nella "Scuola della pace" del centro storico: «Ringra</w:t>
      </w:r>
      <w:r w:rsidRPr="00B17DA9">
        <w:rPr>
          <w:rFonts w:ascii="Verdana" w:hAnsi="Verdana" w:cs="Arial"/>
          <w:color w:val="2D0A90"/>
          <w:spacing w:val="2"/>
          <w:sz w:val="22"/>
          <w:szCs w:val="22"/>
        </w:rPr>
        <w:softHyphen/>
        <w:t>ziamo voi religiosi per tutto quello che fate. Questa scuola</w:t>
      </w:r>
      <w:r w:rsidRPr="00B17DA9">
        <w:rPr>
          <w:rFonts w:ascii="Verdana" w:hAnsi="Verdana" w:cs="Arial"/>
          <w:color w:val="2D0A90"/>
          <w:spacing w:val="20"/>
          <w:sz w:val="22"/>
          <w:szCs w:val="22"/>
        </w:rPr>
        <w:t xml:space="preserve"> e questo quartiere sono la dimostrazione </w:t>
      </w:r>
      <w:r w:rsidRPr="00B17DA9">
        <w:rPr>
          <w:rFonts w:ascii="Verdana" w:hAnsi="Verdana" w:cs="Arial"/>
          <w:color w:val="2D0A90"/>
          <w:spacing w:val="2"/>
          <w:sz w:val="22"/>
          <w:szCs w:val="22"/>
        </w:rPr>
        <w:t>di una convivenza possibile».</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La visita dell'arcivescovo inizia intorno alle 15,30 con l'incontro dei fedeli nella succursale al </w:t>
      </w:r>
      <w:proofErr w:type="spellStart"/>
      <w:r w:rsidRPr="00B17DA9">
        <w:rPr>
          <w:rFonts w:ascii="Verdana" w:hAnsi="Verdana" w:cs="Arial"/>
          <w:color w:val="2D0A90"/>
          <w:spacing w:val="2"/>
          <w:sz w:val="22"/>
          <w:szCs w:val="22"/>
        </w:rPr>
        <w:t>Cep</w:t>
      </w:r>
      <w:proofErr w:type="spellEnd"/>
      <w:r w:rsidRPr="00B17DA9">
        <w:rPr>
          <w:rFonts w:ascii="Verdana" w:hAnsi="Verdana" w:cs="Arial"/>
          <w:color w:val="2D0A90"/>
          <w:spacing w:val="2"/>
          <w:sz w:val="22"/>
          <w:szCs w:val="22"/>
        </w:rPr>
        <w:t xml:space="preserve"> della parrocchia Maria Madre del Buon Consiglio in via della </w:t>
      </w:r>
      <w:proofErr w:type="spellStart"/>
      <w:r w:rsidRPr="00B17DA9">
        <w:rPr>
          <w:rFonts w:ascii="Verdana" w:hAnsi="Verdana" w:cs="Arial"/>
          <w:color w:val="2D0A90"/>
          <w:spacing w:val="2"/>
          <w:sz w:val="22"/>
          <w:szCs w:val="22"/>
        </w:rPr>
        <w:t>Bene</w:t>
      </w:r>
      <w:r w:rsidRPr="00B17DA9">
        <w:rPr>
          <w:rFonts w:ascii="Verdana" w:hAnsi="Verdana" w:cs="Arial"/>
          <w:color w:val="2D0A90"/>
          <w:spacing w:val="2"/>
          <w:sz w:val="22"/>
          <w:szCs w:val="22"/>
        </w:rPr>
        <w:softHyphen/>
        <w:t>dicta</w:t>
      </w:r>
      <w:proofErr w:type="spellEnd"/>
      <w:r w:rsidRPr="00B17DA9">
        <w:rPr>
          <w:rFonts w:ascii="Verdana" w:hAnsi="Verdana" w:cs="Arial"/>
          <w:color w:val="2D0A90"/>
          <w:spacing w:val="2"/>
          <w:sz w:val="22"/>
          <w:szCs w:val="22"/>
        </w:rPr>
        <w:t xml:space="preserve">.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Ed primo pensiero del Cardi</w:t>
      </w:r>
      <w:r w:rsidRPr="00B17DA9">
        <w:rPr>
          <w:rFonts w:ascii="Verdana" w:hAnsi="Verdana" w:cs="Arial"/>
          <w:color w:val="2D0A90"/>
          <w:spacing w:val="2"/>
          <w:sz w:val="22"/>
          <w:szCs w:val="22"/>
        </w:rPr>
        <w:softHyphen/>
        <w:t xml:space="preserve">nale Bagnasco. dopo la preghiera,è ai suoi sacerdoti don Giuseppe </w:t>
      </w:r>
      <w:proofErr w:type="spellStart"/>
      <w:r w:rsidRPr="00B17DA9">
        <w:rPr>
          <w:rFonts w:ascii="Verdana" w:hAnsi="Verdana" w:cs="Arial"/>
          <w:color w:val="2D0A90"/>
          <w:spacing w:val="2"/>
          <w:sz w:val="22"/>
          <w:szCs w:val="22"/>
        </w:rPr>
        <w:t>Ga</w:t>
      </w:r>
      <w:r w:rsidRPr="00B17DA9">
        <w:rPr>
          <w:rFonts w:ascii="Verdana" w:hAnsi="Verdana" w:cs="Arial"/>
          <w:color w:val="2D0A90"/>
          <w:spacing w:val="2"/>
          <w:sz w:val="22"/>
          <w:szCs w:val="22"/>
        </w:rPr>
        <w:softHyphen/>
        <w:t>ldeano</w:t>
      </w:r>
      <w:proofErr w:type="spellEnd"/>
      <w:r w:rsidRPr="00B17DA9">
        <w:rPr>
          <w:rFonts w:ascii="Verdana" w:hAnsi="Verdana" w:cs="Arial"/>
          <w:color w:val="2D0A90"/>
          <w:spacing w:val="2"/>
          <w:sz w:val="22"/>
          <w:szCs w:val="22"/>
        </w:rPr>
        <w:t xml:space="preserve"> e don Luigi </w:t>
      </w:r>
      <w:proofErr w:type="spellStart"/>
      <w:r w:rsidRPr="00B17DA9">
        <w:rPr>
          <w:rFonts w:ascii="Verdana" w:hAnsi="Verdana" w:cs="Arial"/>
          <w:color w:val="2D0A90"/>
          <w:spacing w:val="2"/>
          <w:sz w:val="22"/>
          <w:szCs w:val="22"/>
        </w:rPr>
        <w:t>Perez</w:t>
      </w:r>
      <w:proofErr w:type="spellEnd"/>
      <w:r w:rsidRPr="00B17DA9">
        <w:rPr>
          <w:rFonts w:ascii="Verdana" w:hAnsi="Verdana" w:cs="Arial"/>
          <w:color w:val="2D0A90"/>
          <w:spacing w:val="2"/>
          <w:sz w:val="22"/>
          <w:szCs w:val="22"/>
        </w:rPr>
        <w:t>, prove</w:t>
      </w:r>
      <w:r w:rsidRPr="00B17DA9">
        <w:rPr>
          <w:rFonts w:ascii="Verdana" w:hAnsi="Verdana" w:cs="Arial"/>
          <w:color w:val="2D0A90"/>
          <w:spacing w:val="2"/>
          <w:sz w:val="22"/>
          <w:szCs w:val="22"/>
        </w:rPr>
        <w:softHyphen/>
        <w:t xml:space="preserve">nienti dal Messico e mandati in "missione" al </w:t>
      </w:r>
      <w:proofErr w:type="spellStart"/>
      <w:r w:rsidRPr="00B17DA9">
        <w:rPr>
          <w:rFonts w:ascii="Verdana" w:hAnsi="Verdana" w:cs="Arial"/>
          <w:color w:val="2D0A90"/>
          <w:spacing w:val="2"/>
          <w:sz w:val="22"/>
          <w:szCs w:val="22"/>
        </w:rPr>
        <w:t>Cep</w:t>
      </w:r>
      <w:proofErr w:type="spellEnd"/>
      <w:r w:rsidRPr="00B17DA9">
        <w:rPr>
          <w:rFonts w:ascii="Verdana" w:hAnsi="Verdana" w:cs="Arial"/>
          <w:color w:val="2D0A90"/>
          <w:spacing w:val="2"/>
          <w:sz w:val="22"/>
          <w:szCs w:val="22"/>
        </w:rPr>
        <w:t xml:space="preserve">: «Ero molto preoccupato </w:t>
      </w:r>
      <w:proofErr w:type="spellStart"/>
      <w:r w:rsidRPr="00B17DA9">
        <w:rPr>
          <w:rFonts w:ascii="Verdana" w:hAnsi="Verdana" w:cs="Arial"/>
          <w:color w:val="2D0A90"/>
          <w:spacing w:val="2"/>
          <w:sz w:val="22"/>
          <w:szCs w:val="22"/>
        </w:rPr>
        <w:t>perchè</w:t>
      </w:r>
      <w:proofErr w:type="spellEnd"/>
      <w:r w:rsidRPr="00B17DA9">
        <w:rPr>
          <w:rFonts w:ascii="Verdana" w:hAnsi="Verdana" w:cs="Arial"/>
          <w:color w:val="2D0A90"/>
          <w:spacing w:val="2"/>
          <w:sz w:val="22"/>
          <w:szCs w:val="22"/>
        </w:rPr>
        <w:t xml:space="preserve"> non riuscivo a trovare una soluzione per questa parrocchia - racconta Bagnasco -. E poi, per vie misteriose e grazie alla Provvidenza, sono loro che hanno cercato me. I risultati si vedono, trovo ambienti ospitali e capienti. E trovo una comunità che è luce per un quartiere, dove - con bontà, coe</w:t>
      </w:r>
      <w:r w:rsidRPr="00B17DA9">
        <w:rPr>
          <w:rFonts w:ascii="Verdana" w:hAnsi="Verdana" w:cs="Arial"/>
          <w:color w:val="2D0A90"/>
          <w:spacing w:val="2"/>
          <w:sz w:val="22"/>
          <w:szCs w:val="22"/>
        </w:rPr>
        <w:softHyphen/>
        <w:t>renza e amore - si realizzano quoti</w:t>
      </w:r>
      <w:r w:rsidRPr="00B17DA9">
        <w:rPr>
          <w:rFonts w:ascii="Verdana" w:hAnsi="Verdana" w:cs="Arial"/>
          <w:color w:val="2D0A90"/>
          <w:spacing w:val="2"/>
          <w:sz w:val="22"/>
          <w:szCs w:val="22"/>
        </w:rPr>
        <w:softHyphen/>
        <w:t>dianamente i valori evangelici».</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È un incontro cordiale e molto sereno, durante il quale l'arcive</w:t>
      </w:r>
      <w:r w:rsidRPr="00B17DA9">
        <w:rPr>
          <w:rFonts w:ascii="Verdana" w:hAnsi="Verdana" w:cs="Arial"/>
          <w:color w:val="2D0A90"/>
          <w:spacing w:val="2"/>
          <w:sz w:val="22"/>
          <w:szCs w:val="22"/>
        </w:rPr>
        <w:softHyphen/>
        <w:t>scovo ascolta le piccole e grandi storie degli abitanti del quartiere.</w:t>
      </w:r>
    </w:p>
    <w:p w:rsidR="00B17DA9" w:rsidRP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 </w:t>
      </w: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E visita la sede del comitato di quar</w:t>
      </w:r>
      <w:r w:rsidRPr="00B17DA9">
        <w:rPr>
          <w:rFonts w:ascii="Verdana" w:hAnsi="Verdana" w:cs="Arial"/>
          <w:color w:val="2D0A90"/>
          <w:spacing w:val="2"/>
          <w:sz w:val="22"/>
          <w:szCs w:val="22"/>
        </w:rPr>
        <w:softHyphen/>
        <w:t xml:space="preserve">tiere Ca' nova e gli spazi sportivi dell'Arci </w:t>
      </w:r>
      <w:proofErr w:type="spellStart"/>
      <w:r w:rsidRPr="00B17DA9">
        <w:rPr>
          <w:rFonts w:ascii="Verdana" w:hAnsi="Verdana" w:cs="Arial"/>
          <w:color w:val="2D0A90"/>
          <w:spacing w:val="2"/>
          <w:sz w:val="22"/>
          <w:szCs w:val="22"/>
        </w:rPr>
        <w:t>Pianacci</w:t>
      </w:r>
      <w:proofErr w:type="spellEnd"/>
      <w:r w:rsidRPr="00B17DA9">
        <w:rPr>
          <w:rFonts w:ascii="Verdana" w:hAnsi="Verdana" w:cs="Arial"/>
          <w:color w:val="2D0A90"/>
          <w:spacing w:val="2"/>
          <w:sz w:val="22"/>
          <w:szCs w:val="22"/>
        </w:rPr>
        <w:t>, dove si intrat</w:t>
      </w:r>
      <w:r w:rsidRPr="00B17DA9">
        <w:rPr>
          <w:rFonts w:ascii="Verdana" w:hAnsi="Verdana" w:cs="Arial"/>
          <w:color w:val="2D0A90"/>
          <w:spacing w:val="2"/>
          <w:sz w:val="22"/>
          <w:szCs w:val="22"/>
        </w:rPr>
        <w:softHyphen/>
        <w:t>tiene con i responsabili Nicolò Ca</w:t>
      </w:r>
      <w:r w:rsidRPr="00B17DA9">
        <w:rPr>
          <w:rFonts w:ascii="Verdana" w:hAnsi="Verdana" w:cs="Arial"/>
          <w:color w:val="2D0A90"/>
          <w:spacing w:val="2"/>
          <w:sz w:val="22"/>
          <w:szCs w:val="22"/>
        </w:rPr>
        <w:softHyphen/>
        <w:t xml:space="preserve">tania e Carlo </w:t>
      </w:r>
      <w:proofErr w:type="spellStart"/>
      <w:r w:rsidRPr="00B17DA9">
        <w:rPr>
          <w:rFonts w:ascii="Verdana" w:hAnsi="Verdana" w:cs="Arial"/>
          <w:color w:val="2D0A90"/>
          <w:spacing w:val="2"/>
          <w:sz w:val="22"/>
          <w:szCs w:val="22"/>
        </w:rPr>
        <w:t>Besana</w:t>
      </w:r>
      <w:proofErr w:type="spellEnd"/>
      <w:r w:rsidRPr="00B17DA9">
        <w:rPr>
          <w:rFonts w:ascii="Verdana" w:hAnsi="Verdana" w:cs="Arial"/>
          <w:color w:val="2D0A90"/>
          <w:spacing w:val="2"/>
          <w:sz w:val="22"/>
          <w:szCs w:val="22"/>
        </w:rPr>
        <w:t xml:space="preserve">.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«La prima impressione è che questo quartiere, per quanto grande - sottolinea l'arcivescovo - sia più vivibile di altri. Gli spazi sono piacevoli e molto luminosi. E soprattutto c'è una comunità cri</w:t>
      </w:r>
      <w:r w:rsidRPr="00B17DA9">
        <w:rPr>
          <w:rFonts w:ascii="Verdana" w:hAnsi="Verdana" w:cs="Arial"/>
          <w:color w:val="2D0A90"/>
          <w:spacing w:val="2"/>
          <w:sz w:val="22"/>
          <w:szCs w:val="22"/>
        </w:rPr>
        <w:softHyphen/>
        <w:t>stiana molto attiva e radicata. Una buona comunità, dove le cose sono fatte con il cuore e si sente la vitalità della parrocchia».</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La visita continua poi nella chiesa parrocchiale di via </w:t>
      </w:r>
      <w:proofErr w:type="spellStart"/>
      <w:r w:rsidRPr="00B17DA9">
        <w:rPr>
          <w:rFonts w:ascii="Verdana" w:hAnsi="Verdana" w:cs="Arial"/>
          <w:color w:val="2D0A90"/>
          <w:spacing w:val="2"/>
          <w:sz w:val="22"/>
          <w:szCs w:val="22"/>
        </w:rPr>
        <w:t>Cravasco</w:t>
      </w:r>
      <w:proofErr w:type="spellEnd"/>
      <w:r w:rsidRPr="00B17DA9">
        <w:rPr>
          <w:rFonts w:ascii="Verdana" w:hAnsi="Verdana" w:cs="Arial"/>
          <w:color w:val="2D0A90"/>
          <w:spacing w:val="2"/>
          <w:sz w:val="22"/>
          <w:szCs w:val="22"/>
        </w:rPr>
        <w:t xml:space="preserve"> dove è celebrata la messa.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E i par</w:t>
      </w:r>
      <w:r w:rsidRPr="00B17DA9">
        <w:rPr>
          <w:rFonts w:ascii="Verdana" w:hAnsi="Verdana" w:cs="Arial"/>
          <w:color w:val="2D0A90"/>
          <w:spacing w:val="2"/>
          <w:sz w:val="22"/>
          <w:szCs w:val="22"/>
        </w:rPr>
        <w:softHyphen/>
        <w:t>rocchiani possono presentare le di</w:t>
      </w:r>
      <w:r w:rsidRPr="00B17DA9">
        <w:rPr>
          <w:rFonts w:ascii="Verdana" w:hAnsi="Verdana" w:cs="Arial"/>
          <w:color w:val="2D0A90"/>
          <w:spacing w:val="2"/>
          <w:sz w:val="22"/>
          <w:szCs w:val="22"/>
        </w:rPr>
        <w:softHyphen/>
        <w:t>verse iniziative dell'intera comu</w:t>
      </w:r>
      <w:r w:rsidRPr="00B17DA9">
        <w:rPr>
          <w:rFonts w:ascii="Verdana" w:hAnsi="Verdana" w:cs="Arial"/>
          <w:color w:val="2D0A90"/>
          <w:spacing w:val="2"/>
          <w:sz w:val="22"/>
          <w:szCs w:val="22"/>
        </w:rPr>
        <w:softHyphen/>
        <w:t xml:space="preserve">nità religiosa, in un quartiere dove il 20% delle oltre duemila famiglie residenti é di religione musulmana ma esiste anche la "concorrenza" di un tempio dei testimoni di Geova che serve tutto il ponente.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 xml:space="preserve">E le difficoltà economiche e il disagio, problema di molti, si fanno sentire. La parrocchia lavora anche in questo campo, gestisce un centro d’ascolto con la Caritas, fornisce pacchi di generi alimentari alle famiglie disagiate che, in alcuni casi, collaborano con le attività delle Suore della Carità. </w:t>
      </w:r>
    </w:p>
    <w:p w:rsidR="00B17DA9" w:rsidRP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r w:rsidRPr="00B17DA9">
        <w:rPr>
          <w:rFonts w:ascii="Verdana" w:hAnsi="Verdana" w:cs="Arial"/>
          <w:color w:val="2D0A90"/>
          <w:spacing w:val="2"/>
          <w:sz w:val="22"/>
          <w:szCs w:val="22"/>
        </w:rPr>
        <w:t>L’ultima parte della giornata è dedicata proprio all’incontro con i tanti volontari del vicariato:il secondo grande abbraccio, dopo quello dei bambini di tutto il mondo.</w:t>
      </w:r>
    </w:p>
    <w:p w:rsidR="00B17DA9" w:rsidRDefault="00B17DA9" w:rsidP="00B17DA9">
      <w:pPr>
        <w:ind w:firstLine="862"/>
        <w:rPr>
          <w:rFonts w:ascii="Verdana" w:hAnsi="Verdana" w:cs="Arial"/>
          <w:color w:val="2D0A90"/>
          <w:spacing w:val="2"/>
          <w:sz w:val="22"/>
          <w:szCs w:val="22"/>
        </w:rPr>
      </w:pPr>
    </w:p>
    <w:p w:rsidR="00B17DA9" w:rsidRDefault="00B17DA9" w:rsidP="00B17DA9">
      <w:pPr>
        <w:ind w:firstLine="862"/>
        <w:rPr>
          <w:rFonts w:ascii="Verdana" w:hAnsi="Verdana" w:cs="Arial"/>
          <w:color w:val="2D0A90"/>
          <w:spacing w:val="2"/>
          <w:sz w:val="22"/>
          <w:szCs w:val="22"/>
        </w:rPr>
      </w:pPr>
    </w:p>
    <w:p w:rsidR="00B17DA9" w:rsidRPr="00B17DA9" w:rsidRDefault="00B17DA9" w:rsidP="00B17DA9">
      <w:pPr>
        <w:ind w:firstLine="862"/>
        <w:rPr>
          <w:rFonts w:ascii="Verdana" w:hAnsi="Verdana" w:cs="Arial"/>
          <w:color w:val="2D0A90"/>
          <w:spacing w:val="2"/>
          <w:sz w:val="22"/>
          <w:szCs w:val="22"/>
        </w:rPr>
      </w:pPr>
    </w:p>
    <w:p w:rsidR="00B17DA9" w:rsidRPr="00B17DA9" w:rsidRDefault="00B17DA9" w:rsidP="00B17DA9">
      <w:pPr>
        <w:rPr>
          <w:rFonts w:ascii="Verdana" w:hAnsi="Verdana" w:cs="Arial"/>
          <w:color w:val="2D0A90"/>
          <w:spacing w:val="2"/>
          <w:sz w:val="22"/>
          <w:szCs w:val="22"/>
        </w:rPr>
      </w:pPr>
      <w:r w:rsidRPr="00B17DA9">
        <w:rPr>
          <w:rFonts w:ascii="Verdana" w:hAnsi="Verdana" w:cs="Arial"/>
          <w:color w:val="2D0A90"/>
          <w:spacing w:val="2"/>
          <w:sz w:val="22"/>
          <w:szCs w:val="22"/>
        </w:rPr>
        <w:t>Claudia Lupi</w:t>
      </w:r>
    </w:p>
    <w:p w:rsidR="00A01E9F" w:rsidRPr="0086751F" w:rsidRDefault="00A01E9F" w:rsidP="0086751F">
      <w:pPr>
        <w:rPr>
          <w:rFonts w:ascii="Verdana" w:hAnsi="Verdana"/>
          <w:color w:val="2D0A90"/>
          <w:szCs w:val="22"/>
        </w:rPr>
      </w:pPr>
    </w:p>
    <w:sectPr w:rsidR="00A01E9F" w:rsidRPr="0086751F"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80D"/>
    <w:rsid w:val="001D29FA"/>
    <w:rsid w:val="001D6033"/>
    <w:rsid w:val="001F0A6F"/>
    <w:rsid w:val="00213871"/>
    <w:rsid w:val="00215A5D"/>
    <w:rsid w:val="00221A19"/>
    <w:rsid w:val="00251010"/>
    <w:rsid w:val="00274AFF"/>
    <w:rsid w:val="00285467"/>
    <w:rsid w:val="002A5A0D"/>
    <w:rsid w:val="002D2386"/>
    <w:rsid w:val="002D2592"/>
    <w:rsid w:val="002D55CE"/>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66DB"/>
    <w:rsid w:val="003F71F7"/>
    <w:rsid w:val="00405F1B"/>
    <w:rsid w:val="00411906"/>
    <w:rsid w:val="00421A42"/>
    <w:rsid w:val="00422E57"/>
    <w:rsid w:val="00427B2F"/>
    <w:rsid w:val="00433BC2"/>
    <w:rsid w:val="0043530C"/>
    <w:rsid w:val="00441F87"/>
    <w:rsid w:val="004442CE"/>
    <w:rsid w:val="00457A59"/>
    <w:rsid w:val="004612FE"/>
    <w:rsid w:val="00463F16"/>
    <w:rsid w:val="00465101"/>
    <w:rsid w:val="0048430B"/>
    <w:rsid w:val="004917B9"/>
    <w:rsid w:val="00495748"/>
    <w:rsid w:val="00497593"/>
    <w:rsid w:val="004A4AE3"/>
    <w:rsid w:val="004B43B9"/>
    <w:rsid w:val="004F28A8"/>
    <w:rsid w:val="004F4E8F"/>
    <w:rsid w:val="005012F7"/>
    <w:rsid w:val="005027D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44C8"/>
    <w:rsid w:val="0071483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6751F"/>
    <w:rsid w:val="00872D15"/>
    <w:rsid w:val="00874CB4"/>
    <w:rsid w:val="00887B6D"/>
    <w:rsid w:val="00891A84"/>
    <w:rsid w:val="00891E39"/>
    <w:rsid w:val="008966BE"/>
    <w:rsid w:val="00896A55"/>
    <w:rsid w:val="008B0639"/>
    <w:rsid w:val="008B200C"/>
    <w:rsid w:val="008B3180"/>
    <w:rsid w:val="008B4356"/>
    <w:rsid w:val="008C195A"/>
    <w:rsid w:val="008F3D28"/>
    <w:rsid w:val="008F5CBE"/>
    <w:rsid w:val="009209F9"/>
    <w:rsid w:val="00936BE2"/>
    <w:rsid w:val="00937E8D"/>
    <w:rsid w:val="009426EE"/>
    <w:rsid w:val="0094365A"/>
    <w:rsid w:val="0095039D"/>
    <w:rsid w:val="00956765"/>
    <w:rsid w:val="00956E5F"/>
    <w:rsid w:val="00963CB1"/>
    <w:rsid w:val="0098463A"/>
    <w:rsid w:val="00986228"/>
    <w:rsid w:val="009926B3"/>
    <w:rsid w:val="009A21C1"/>
    <w:rsid w:val="009B65DB"/>
    <w:rsid w:val="009C6979"/>
    <w:rsid w:val="009E3763"/>
    <w:rsid w:val="009F11BB"/>
    <w:rsid w:val="00A00ED1"/>
    <w:rsid w:val="00A01E9F"/>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17DA9"/>
    <w:rsid w:val="00B22711"/>
    <w:rsid w:val="00B22847"/>
    <w:rsid w:val="00B60844"/>
    <w:rsid w:val="00B67493"/>
    <w:rsid w:val="00B707D9"/>
    <w:rsid w:val="00B81EF6"/>
    <w:rsid w:val="00BA125D"/>
    <w:rsid w:val="00BA3B08"/>
    <w:rsid w:val="00BB7ADB"/>
    <w:rsid w:val="00BE0188"/>
    <w:rsid w:val="00BE6FFB"/>
    <w:rsid w:val="00BE74FB"/>
    <w:rsid w:val="00BF79B5"/>
    <w:rsid w:val="00C04676"/>
    <w:rsid w:val="00C05765"/>
    <w:rsid w:val="00C117DA"/>
    <w:rsid w:val="00C12C5B"/>
    <w:rsid w:val="00C14E4A"/>
    <w:rsid w:val="00C177D7"/>
    <w:rsid w:val="00C3461B"/>
    <w:rsid w:val="00C3681C"/>
    <w:rsid w:val="00C41700"/>
    <w:rsid w:val="00C5730C"/>
    <w:rsid w:val="00C607D2"/>
    <w:rsid w:val="00C63DBA"/>
    <w:rsid w:val="00C7224E"/>
    <w:rsid w:val="00C733A5"/>
    <w:rsid w:val="00CB13CC"/>
    <w:rsid w:val="00CB2D3A"/>
    <w:rsid w:val="00CC2A0A"/>
    <w:rsid w:val="00CC6A09"/>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71F"/>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D2962"/>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 w:type="character" w:customStyle="1" w:styleId="date">
    <w:name w:val="date"/>
    <w:basedOn w:val="Carpredefinitoparagrafo"/>
    <w:rsid w:val="00A01E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2016-05-30T21:20:00Z</dcterms:created>
  <dcterms:modified xsi:type="dcterms:W3CDTF">2016-05-30T21:20:00Z</dcterms:modified>
</cp:coreProperties>
</file>